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FEA" w:rsidRDefault="00461FEA" w:rsidP="00461FEA">
      <w:pPr>
        <w:pStyle w:val="a3"/>
        <w:jc w:val="left"/>
        <w:rPr>
          <w:rFonts w:hint="eastAsia"/>
          <w:sz w:val="24"/>
          <w:szCs w:val="24"/>
        </w:rPr>
      </w:pPr>
      <w:r>
        <w:rPr>
          <w:rFonts w:hint="eastAsia"/>
          <w:sz w:val="24"/>
          <w:szCs w:val="24"/>
        </w:rPr>
        <w:t>附件</w:t>
      </w:r>
      <w:r>
        <w:rPr>
          <w:rFonts w:hint="eastAsia"/>
          <w:sz w:val="24"/>
          <w:szCs w:val="24"/>
        </w:rPr>
        <w:t>1</w:t>
      </w:r>
      <w:r>
        <w:rPr>
          <w:rFonts w:hint="eastAsia"/>
          <w:sz w:val="24"/>
          <w:szCs w:val="24"/>
        </w:rPr>
        <w:t>：项目具体服务要求</w:t>
      </w:r>
    </w:p>
    <w:p w:rsidR="00461FEA" w:rsidRDefault="00461FEA" w:rsidP="00461FEA">
      <w:pPr>
        <w:spacing w:beforeLines="50" w:line="400" w:lineRule="exact"/>
        <w:ind w:firstLineChars="200" w:firstLine="562"/>
        <w:rPr>
          <w:rFonts w:ascii="宋体" w:hAnsi="宋体" w:hint="eastAsia"/>
          <w:b/>
          <w:sz w:val="28"/>
          <w:szCs w:val="28"/>
        </w:rPr>
      </w:pPr>
      <w:r>
        <w:rPr>
          <w:rFonts w:ascii="宋体" w:hAnsi="宋体" w:hint="eastAsia"/>
          <w:b/>
          <w:sz w:val="28"/>
          <w:szCs w:val="28"/>
        </w:rPr>
        <w:t>一、人员管理要求</w:t>
      </w:r>
    </w:p>
    <w:p w:rsidR="00461FEA" w:rsidRDefault="00461FEA" w:rsidP="00461FEA">
      <w:pPr>
        <w:spacing w:line="400" w:lineRule="exact"/>
        <w:ind w:firstLineChars="200" w:firstLine="560"/>
        <w:rPr>
          <w:rFonts w:ascii="宋体" w:hAnsi="宋体" w:hint="eastAsia"/>
          <w:sz w:val="28"/>
          <w:szCs w:val="28"/>
        </w:rPr>
      </w:pPr>
      <w:r>
        <w:rPr>
          <w:rFonts w:ascii="宋体" w:hAnsi="宋体" w:hint="eastAsia"/>
          <w:sz w:val="28"/>
          <w:szCs w:val="28"/>
        </w:rPr>
        <w:t>1、中标人实际用工人数不得少于投标文件承诺的总人数。</w:t>
      </w:r>
    </w:p>
    <w:p w:rsidR="00461FEA" w:rsidRDefault="00461FEA" w:rsidP="00461FEA">
      <w:pPr>
        <w:spacing w:line="400" w:lineRule="exact"/>
        <w:ind w:firstLineChars="200" w:firstLine="560"/>
        <w:rPr>
          <w:rFonts w:ascii="宋体" w:hAnsi="宋体" w:hint="eastAsia"/>
          <w:sz w:val="28"/>
          <w:szCs w:val="28"/>
        </w:rPr>
      </w:pPr>
      <w:r>
        <w:rPr>
          <w:rFonts w:ascii="宋体" w:hAnsi="宋体" w:hint="eastAsia"/>
          <w:sz w:val="28"/>
          <w:szCs w:val="28"/>
        </w:rPr>
        <w:t>2、中标人投标文件中确定的项目负责人必须专职在餐厅工作，实行指纹考勤。中标人未经学校同意私自更换项目负责人的，须缴纳违约金5万元（从风险保证金中扣）。</w:t>
      </w:r>
    </w:p>
    <w:p w:rsidR="00461FEA" w:rsidRDefault="00461FEA" w:rsidP="00461FEA">
      <w:pPr>
        <w:spacing w:line="400" w:lineRule="exact"/>
        <w:ind w:firstLineChars="200" w:firstLine="560"/>
        <w:rPr>
          <w:rFonts w:ascii="宋体" w:hAnsi="宋体" w:hint="eastAsia"/>
          <w:sz w:val="28"/>
          <w:szCs w:val="28"/>
        </w:rPr>
      </w:pPr>
      <w:r>
        <w:rPr>
          <w:rFonts w:ascii="宋体" w:hAnsi="宋体" w:hint="eastAsia"/>
          <w:sz w:val="28"/>
          <w:szCs w:val="28"/>
        </w:rPr>
        <w:t>3、中标人的用工必须符合国家法律法规要求，如发生用工纠纷，中标人自行负责。</w:t>
      </w:r>
    </w:p>
    <w:p w:rsidR="00461FEA" w:rsidRDefault="00461FEA" w:rsidP="00461FEA">
      <w:pPr>
        <w:spacing w:line="400" w:lineRule="exact"/>
        <w:ind w:firstLineChars="200" w:firstLine="560"/>
        <w:rPr>
          <w:rFonts w:ascii="宋体" w:hAnsi="宋体" w:hint="eastAsia"/>
          <w:sz w:val="28"/>
          <w:szCs w:val="28"/>
        </w:rPr>
      </w:pPr>
      <w:r>
        <w:rPr>
          <w:rFonts w:ascii="宋体" w:hAnsi="宋体" w:hint="eastAsia"/>
          <w:sz w:val="28"/>
          <w:szCs w:val="28"/>
        </w:rPr>
        <w:t>4、服务团队业务要求：</w:t>
      </w:r>
    </w:p>
    <w:p w:rsidR="00461FEA" w:rsidRDefault="00461FEA" w:rsidP="00461FEA">
      <w:pPr>
        <w:spacing w:line="400" w:lineRule="exact"/>
        <w:ind w:firstLineChars="200" w:firstLine="560"/>
        <w:rPr>
          <w:rFonts w:ascii="宋体" w:hAnsi="宋体" w:hint="eastAsia"/>
          <w:sz w:val="28"/>
          <w:szCs w:val="28"/>
        </w:rPr>
      </w:pPr>
      <w:r>
        <w:rPr>
          <w:rFonts w:ascii="宋体" w:hAnsi="宋体" w:hint="eastAsia"/>
          <w:sz w:val="28"/>
          <w:szCs w:val="28"/>
        </w:rPr>
        <w:t>（1）项目经理：须专职在中标餐厅工作，具有高中（或中专）及以上文化水平，三年以上餐饮经营管理经历，具有餐饮经营管理能力。</w:t>
      </w:r>
    </w:p>
    <w:p w:rsidR="00461FEA" w:rsidRDefault="00461FEA" w:rsidP="00461FEA">
      <w:pPr>
        <w:spacing w:line="400" w:lineRule="exact"/>
        <w:ind w:firstLineChars="200" w:firstLine="560"/>
        <w:rPr>
          <w:rFonts w:ascii="宋体" w:hAnsi="宋体" w:hint="eastAsia"/>
          <w:sz w:val="28"/>
          <w:szCs w:val="28"/>
        </w:rPr>
      </w:pPr>
      <w:r>
        <w:rPr>
          <w:rFonts w:ascii="宋体" w:hAnsi="宋体" w:hint="eastAsia"/>
          <w:sz w:val="28"/>
          <w:szCs w:val="28"/>
        </w:rPr>
        <w:t>（2）中标人根据项目实际情况配备食品安全管理员、烹调技术骨干、其他服务人员等，以保证项目的正常运营。</w:t>
      </w:r>
    </w:p>
    <w:p w:rsidR="00461FEA" w:rsidRDefault="00461FEA" w:rsidP="00461FEA">
      <w:pPr>
        <w:spacing w:line="400" w:lineRule="exact"/>
        <w:ind w:firstLineChars="200" w:firstLine="560"/>
        <w:rPr>
          <w:rFonts w:ascii="宋体" w:hAnsi="宋体" w:hint="eastAsia"/>
          <w:sz w:val="28"/>
          <w:szCs w:val="28"/>
        </w:rPr>
      </w:pPr>
      <w:r>
        <w:rPr>
          <w:rFonts w:ascii="宋体" w:hAnsi="宋体" w:hint="eastAsia"/>
          <w:sz w:val="28"/>
          <w:szCs w:val="28"/>
        </w:rPr>
        <w:t xml:space="preserve">（3）项目所配餐饮服务人员应掌握有关食品安全、生产安全基本知识和相关法律法规要求。 </w:t>
      </w:r>
    </w:p>
    <w:p w:rsidR="00461FEA" w:rsidRDefault="00461FEA" w:rsidP="00461FEA">
      <w:pPr>
        <w:spacing w:line="400" w:lineRule="exact"/>
        <w:ind w:firstLineChars="200" w:firstLine="560"/>
        <w:rPr>
          <w:rFonts w:ascii="宋体" w:hAnsi="宋体" w:hint="eastAsia"/>
          <w:sz w:val="28"/>
          <w:szCs w:val="28"/>
        </w:rPr>
      </w:pPr>
      <w:r>
        <w:rPr>
          <w:rFonts w:ascii="宋体" w:hAnsi="宋体" w:hint="eastAsia"/>
          <w:sz w:val="28"/>
          <w:szCs w:val="28"/>
        </w:rPr>
        <w:t>5、中标人安排到本项目的所有人员必须有健康证明。</w:t>
      </w:r>
    </w:p>
    <w:p w:rsidR="00461FEA" w:rsidRDefault="00461FEA" w:rsidP="00461FEA">
      <w:pPr>
        <w:spacing w:beforeLines="50" w:line="400" w:lineRule="exact"/>
        <w:ind w:firstLineChars="200" w:firstLine="562"/>
        <w:rPr>
          <w:rFonts w:ascii="宋体" w:hAnsi="宋体" w:hint="eastAsia"/>
          <w:b/>
          <w:sz w:val="28"/>
          <w:szCs w:val="28"/>
        </w:rPr>
      </w:pPr>
      <w:r>
        <w:rPr>
          <w:rFonts w:ascii="宋体" w:hAnsi="宋体" w:hint="eastAsia"/>
          <w:b/>
          <w:sz w:val="28"/>
          <w:szCs w:val="28"/>
        </w:rPr>
        <w:t>二、资产管理要求</w:t>
      </w:r>
    </w:p>
    <w:p w:rsidR="00461FEA" w:rsidRDefault="00461FEA" w:rsidP="00461FEA">
      <w:pPr>
        <w:spacing w:line="400" w:lineRule="exact"/>
        <w:ind w:firstLineChars="200" w:firstLine="560"/>
        <w:rPr>
          <w:rFonts w:ascii="宋体" w:hAnsi="宋体" w:hint="eastAsia"/>
          <w:sz w:val="28"/>
          <w:szCs w:val="28"/>
        </w:rPr>
      </w:pPr>
      <w:r>
        <w:rPr>
          <w:rFonts w:ascii="宋体" w:hAnsi="宋体" w:hint="eastAsia"/>
          <w:sz w:val="28"/>
          <w:szCs w:val="28"/>
        </w:rPr>
        <w:t>1、我校原有的设备可由中标人继续使用，校方不再投入新的设备，其它经营所需的就餐环境改造、设施设备、用具及维修等费用由中标人自行解决。校方对提供给中标人使用的资产严格按国有资产的管理办法进行监管。</w:t>
      </w:r>
    </w:p>
    <w:p w:rsidR="00461FEA" w:rsidRDefault="00461FEA" w:rsidP="00461FEA">
      <w:pPr>
        <w:spacing w:line="400" w:lineRule="exact"/>
        <w:ind w:firstLineChars="200" w:firstLine="560"/>
        <w:rPr>
          <w:rFonts w:ascii="宋体" w:hAnsi="宋体" w:hint="eastAsia"/>
          <w:sz w:val="28"/>
          <w:szCs w:val="28"/>
        </w:rPr>
      </w:pPr>
      <w:r>
        <w:rPr>
          <w:rFonts w:ascii="宋体" w:hAnsi="宋体" w:hint="eastAsia"/>
          <w:sz w:val="28"/>
          <w:szCs w:val="28"/>
        </w:rPr>
        <w:t>2、校方提供给中标人使用的资产，经中标人现场验收确认后，双方办理合同期间资产使用移交手续；合同期限截止前1个月，中标人将校方提供的全部资产交由校方现场核查、验收，合格的按期办理移交及合同终止手续。中标人在规定时间内如不能移交，将扣除履约保证金。</w:t>
      </w:r>
    </w:p>
    <w:p w:rsidR="00461FEA" w:rsidRDefault="00461FEA" w:rsidP="00461FEA">
      <w:pPr>
        <w:spacing w:line="400" w:lineRule="exact"/>
        <w:ind w:firstLineChars="200" w:firstLine="560"/>
        <w:rPr>
          <w:rFonts w:ascii="宋体" w:hAnsi="宋体" w:hint="eastAsia"/>
          <w:sz w:val="28"/>
          <w:szCs w:val="28"/>
        </w:rPr>
      </w:pPr>
      <w:r>
        <w:rPr>
          <w:rFonts w:ascii="宋体" w:hAnsi="宋体" w:hint="eastAsia"/>
          <w:sz w:val="28"/>
          <w:szCs w:val="28"/>
        </w:rPr>
        <w:t>3、合同履行期间，中标人对校方提供的资产应正常合理使用，不得转让、转卖、出借、改拆，并保证承包经营结束时资产移交验收完好、合格。除自然损耗、折旧外的全部损坏资产由中标人予以修复或按建造安装价、采购价赔偿。</w:t>
      </w:r>
    </w:p>
    <w:p w:rsidR="00461FEA" w:rsidRDefault="00461FEA" w:rsidP="00461FEA">
      <w:pPr>
        <w:spacing w:line="400" w:lineRule="exact"/>
        <w:ind w:firstLineChars="200" w:firstLine="560"/>
        <w:rPr>
          <w:rFonts w:ascii="宋体" w:hAnsi="宋体" w:hint="eastAsia"/>
          <w:sz w:val="28"/>
          <w:szCs w:val="28"/>
        </w:rPr>
      </w:pPr>
      <w:r>
        <w:rPr>
          <w:rFonts w:ascii="宋体" w:hAnsi="宋体" w:hint="eastAsia"/>
          <w:sz w:val="28"/>
          <w:szCs w:val="28"/>
        </w:rPr>
        <w:t>4、合作期间，校方交由中标人使用的厨具、设施设备等由中标人自行维修并承担相应费用。各标段设备清单见附件4。</w:t>
      </w:r>
    </w:p>
    <w:p w:rsidR="00461FEA" w:rsidRDefault="00461FEA" w:rsidP="00461FEA">
      <w:pPr>
        <w:spacing w:beforeLines="50" w:line="400" w:lineRule="exact"/>
        <w:ind w:firstLineChars="200" w:firstLine="562"/>
        <w:rPr>
          <w:rFonts w:ascii="宋体" w:hAnsi="宋体" w:hint="eastAsia"/>
          <w:b/>
          <w:sz w:val="28"/>
          <w:szCs w:val="28"/>
        </w:rPr>
      </w:pPr>
      <w:r>
        <w:rPr>
          <w:rFonts w:ascii="宋体" w:hAnsi="宋体" w:hint="eastAsia"/>
          <w:b/>
          <w:sz w:val="28"/>
          <w:szCs w:val="28"/>
        </w:rPr>
        <w:lastRenderedPageBreak/>
        <w:t>三、经营要求</w:t>
      </w:r>
    </w:p>
    <w:p w:rsidR="00461FEA" w:rsidRDefault="00461FEA" w:rsidP="00461FEA">
      <w:pPr>
        <w:spacing w:beforeLines="50" w:line="400" w:lineRule="exact"/>
        <w:ind w:firstLineChars="200" w:firstLine="560"/>
        <w:rPr>
          <w:rFonts w:ascii="宋体" w:hAnsi="宋体" w:hint="eastAsia"/>
          <w:sz w:val="28"/>
          <w:szCs w:val="28"/>
        </w:rPr>
      </w:pPr>
      <w:r>
        <w:rPr>
          <w:rFonts w:ascii="宋体" w:hAnsi="宋体" w:hint="eastAsia"/>
          <w:sz w:val="28"/>
          <w:szCs w:val="28"/>
        </w:rPr>
        <w:t>1、安全要求</w:t>
      </w:r>
    </w:p>
    <w:p w:rsidR="00461FEA" w:rsidRDefault="00461FEA" w:rsidP="00461FEA">
      <w:pPr>
        <w:spacing w:line="400" w:lineRule="exact"/>
        <w:ind w:firstLineChars="200" w:firstLine="560"/>
        <w:rPr>
          <w:rFonts w:ascii="宋体" w:hAnsi="宋体" w:hint="eastAsia"/>
          <w:sz w:val="28"/>
          <w:szCs w:val="28"/>
        </w:rPr>
      </w:pPr>
      <w:r>
        <w:rPr>
          <w:rFonts w:ascii="宋体" w:hAnsi="宋体" w:hint="eastAsia"/>
          <w:sz w:val="28"/>
          <w:szCs w:val="28"/>
        </w:rPr>
        <w:t>（1）中标单位必须严格遵守《中华人民共和国食品安全法》、《高等学校引入社会餐饮企业承办学生食堂管理规范》（中后协2019年3月31日发布）等国家、省、市有关法律、法规和条例。</w:t>
      </w:r>
    </w:p>
    <w:p w:rsidR="00461FEA" w:rsidRDefault="00461FEA" w:rsidP="00461FEA">
      <w:pPr>
        <w:spacing w:line="400" w:lineRule="exact"/>
        <w:ind w:firstLineChars="200" w:firstLine="560"/>
        <w:rPr>
          <w:rFonts w:ascii="宋体" w:hAnsi="宋体" w:hint="eastAsia"/>
          <w:sz w:val="28"/>
          <w:szCs w:val="28"/>
        </w:rPr>
      </w:pPr>
      <w:r>
        <w:rPr>
          <w:rFonts w:ascii="宋体" w:hAnsi="宋体" w:hint="eastAsia"/>
          <w:sz w:val="28"/>
          <w:szCs w:val="28"/>
        </w:rPr>
        <w:t>（2）中标人必须严格遵守校方各项规章制度，与校方签订安全责任书，按食品卫生法、产品质量法和校方的要求条款组织生产经营，提供安全食品，确保饮食安全。</w:t>
      </w:r>
    </w:p>
    <w:p w:rsidR="00461FEA" w:rsidRDefault="00461FEA" w:rsidP="00461FEA">
      <w:pPr>
        <w:spacing w:line="400" w:lineRule="exact"/>
        <w:ind w:firstLineChars="200" w:firstLine="560"/>
        <w:rPr>
          <w:rFonts w:ascii="宋体" w:hAnsi="宋体" w:hint="eastAsia"/>
          <w:sz w:val="28"/>
          <w:szCs w:val="28"/>
        </w:rPr>
      </w:pPr>
      <w:r>
        <w:rPr>
          <w:rFonts w:ascii="宋体" w:hAnsi="宋体" w:hint="eastAsia"/>
          <w:sz w:val="28"/>
          <w:szCs w:val="28"/>
        </w:rPr>
        <w:t>（3）中标人必须服从食品药品监督部门和学校主管部门的管理，接受学校管理人员的监督和检查，对存在的问题，应及时整改并接受处罚。中标人须建立预防食物中毒、消防安全事故、生产安全事故等意外情况的紧急处理预案。如发生此类责任事故，所涉及的民事、刑事责任及赔偿费用均由中标人承担。</w:t>
      </w:r>
    </w:p>
    <w:p w:rsidR="00461FEA" w:rsidRDefault="00461FEA" w:rsidP="00461FEA">
      <w:pPr>
        <w:spacing w:line="400" w:lineRule="exact"/>
        <w:ind w:firstLineChars="200" w:firstLine="560"/>
        <w:rPr>
          <w:rFonts w:ascii="宋体" w:hAnsi="宋体" w:hint="eastAsia"/>
          <w:sz w:val="28"/>
          <w:szCs w:val="28"/>
        </w:rPr>
      </w:pPr>
      <w:r>
        <w:rPr>
          <w:rFonts w:ascii="宋体" w:hAnsi="宋体" w:hint="eastAsia"/>
          <w:sz w:val="28"/>
          <w:szCs w:val="28"/>
        </w:rPr>
        <w:t>（4）中标人负责餐厅的消防安全工作，服从学校职能部门的统一管理，保证消防设施设备的完好，确保消防安全无事故.</w:t>
      </w:r>
    </w:p>
    <w:p w:rsidR="00461FEA" w:rsidRDefault="00461FEA" w:rsidP="00461FEA">
      <w:pPr>
        <w:spacing w:line="400" w:lineRule="exact"/>
        <w:ind w:firstLineChars="200" w:firstLine="560"/>
        <w:rPr>
          <w:rFonts w:ascii="宋体" w:hAnsi="宋体" w:hint="eastAsia"/>
          <w:sz w:val="28"/>
          <w:szCs w:val="28"/>
        </w:rPr>
      </w:pPr>
      <w:r>
        <w:rPr>
          <w:rFonts w:ascii="宋体" w:hAnsi="宋体" w:hint="eastAsia"/>
          <w:sz w:val="28"/>
          <w:szCs w:val="28"/>
        </w:rPr>
        <w:t>（5）中标人必须严格遵守消防安全管理规定，严禁遮挡、挪用、拆除、停用消防设施及器材，堵塞消防通道和安全出口。严禁私拉乱接电线,严禁违规使用液化气罐和使用大功率电器具等。违反规定者，每次视情节轻重给予1000—10000元的经济处罚。（特殊情况下，经允许使用液化气罐和燃油的，要按照液化气罐和燃油安全使用规范使用，否则不得使用）</w:t>
      </w:r>
    </w:p>
    <w:p w:rsidR="00461FEA" w:rsidRDefault="00461FEA" w:rsidP="00461FEA">
      <w:pPr>
        <w:spacing w:line="400" w:lineRule="exact"/>
        <w:ind w:firstLineChars="200" w:firstLine="560"/>
        <w:rPr>
          <w:rFonts w:ascii="宋体" w:hAnsi="宋体" w:hint="eastAsia"/>
          <w:sz w:val="28"/>
          <w:szCs w:val="28"/>
        </w:rPr>
      </w:pPr>
      <w:r>
        <w:rPr>
          <w:rFonts w:ascii="宋体" w:hAnsi="宋体" w:hint="eastAsia"/>
          <w:sz w:val="28"/>
          <w:szCs w:val="28"/>
        </w:rPr>
        <w:t>（6）由于中标人违规、违章用电、用气以及中标人人员加工操作失误等原因造成的安全事故，中标人承担全部经济损失及所有法律责任。</w:t>
      </w:r>
    </w:p>
    <w:p w:rsidR="00461FEA" w:rsidRDefault="00461FEA" w:rsidP="00461FEA">
      <w:pPr>
        <w:spacing w:line="400" w:lineRule="exact"/>
        <w:ind w:firstLineChars="200" w:firstLine="560"/>
        <w:rPr>
          <w:rFonts w:ascii="宋体" w:hAnsi="宋体" w:hint="eastAsia"/>
          <w:sz w:val="28"/>
          <w:szCs w:val="28"/>
        </w:rPr>
      </w:pPr>
      <w:r>
        <w:rPr>
          <w:rFonts w:ascii="宋体" w:hAnsi="宋体" w:hint="eastAsia"/>
          <w:sz w:val="28"/>
          <w:szCs w:val="28"/>
        </w:rPr>
        <w:t>（7）中标人提供的食品、饮料等必须保证安全、卫生。如因食品、饮料污染变质原因引起中毒等安全事故的，中标人承担全部经济损失及所有法律责任。</w:t>
      </w:r>
    </w:p>
    <w:p w:rsidR="00461FEA" w:rsidRDefault="00461FEA" w:rsidP="00461FEA">
      <w:pPr>
        <w:spacing w:line="400" w:lineRule="exact"/>
        <w:ind w:firstLineChars="200" w:firstLine="560"/>
        <w:rPr>
          <w:rFonts w:ascii="宋体" w:hAnsi="宋体" w:hint="eastAsia"/>
          <w:sz w:val="28"/>
          <w:szCs w:val="28"/>
        </w:rPr>
      </w:pPr>
      <w:r>
        <w:rPr>
          <w:rFonts w:ascii="宋体" w:hAnsi="宋体" w:hint="eastAsia"/>
          <w:sz w:val="28"/>
          <w:szCs w:val="28"/>
        </w:rPr>
        <w:t>（8）存在严重安全隐患，不按照校方提出的整改措施进行整改的，校方有权勒令停业整顿。</w:t>
      </w:r>
    </w:p>
    <w:p w:rsidR="00461FEA" w:rsidRDefault="00461FEA" w:rsidP="00461FEA">
      <w:pPr>
        <w:spacing w:line="400" w:lineRule="exact"/>
        <w:ind w:firstLineChars="200" w:firstLine="560"/>
        <w:rPr>
          <w:rFonts w:ascii="宋体" w:hAnsi="宋体" w:hint="eastAsia"/>
          <w:sz w:val="28"/>
          <w:szCs w:val="28"/>
        </w:rPr>
      </w:pPr>
      <w:r>
        <w:rPr>
          <w:rFonts w:ascii="宋体" w:hAnsi="宋体" w:hint="eastAsia"/>
          <w:sz w:val="28"/>
          <w:szCs w:val="28"/>
        </w:rPr>
        <w:t>（9）餐厅备餐间和操作间严禁18岁以下未成年人进入，有未成年人进入的作为严重安全隐患处理。</w:t>
      </w:r>
    </w:p>
    <w:p w:rsidR="00461FEA" w:rsidRDefault="00461FEA" w:rsidP="00461FEA">
      <w:pPr>
        <w:spacing w:beforeLines="50" w:line="400" w:lineRule="exact"/>
        <w:ind w:firstLineChars="200" w:firstLine="560"/>
        <w:rPr>
          <w:rFonts w:ascii="宋体" w:hAnsi="宋体" w:hint="eastAsia"/>
          <w:sz w:val="28"/>
          <w:szCs w:val="28"/>
        </w:rPr>
      </w:pPr>
      <w:r>
        <w:rPr>
          <w:rFonts w:ascii="宋体" w:hAnsi="宋体" w:hint="eastAsia"/>
          <w:sz w:val="28"/>
          <w:szCs w:val="28"/>
        </w:rPr>
        <w:t>2、 饭菜质量、品种、价格要求</w:t>
      </w:r>
    </w:p>
    <w:p w:rsidR="00461FEA" w:rsidRDefault="00461FEA" w:rsidP="00461FEA">
      <w:pPr>
        <w:spacing w:line="400" w:lineRule="exact"/>
        <w:ind w:firstLineChars="200" w:firstLine="560"/>
        <w:rPr>
          <w:rFonts w:ascii="宋体" w:hAnsi="宋体" w:hint="eastAsia"/>
          <w:sz w:val="28"/>
          <w:szCs w:val="28"/>
        </w:rPr>
      </w:pPr>
      <w:r>
        <w:rPr>
          <w:rFonts w:ascii="宋体" w:hAnsi="宋体" w:hint="eastAsia"/>
          <w:sz w:val="28"/>
          <w:szCs w:val="28"/>
        </w:rPr>
        <w:t>（1）所有食品实行定量标准、明码标价，上调饭菜价格必须经甲方同意。</w:t>
      </w:r>
    </w:p>
    <w:p w:rsidR="00461FEA" w:rsidRDefault="00461FEA" w:rsidP="00461FEA">
      <w:pPr>
        <w:spacing w:line="400" w:lineRule="exact"/>
        <w:ind w:firstLineChars="200" w:firstLine="560"/>
        <w:rPr>
          <w:rFonts w:ascii="宋体" w:hAnsi="宋体" w:hint="eastAsia"/>
          <w:sz w:val="28"/>
          <w:szCs w:val="28"/>
        </w:rPr>
      </w:pPr>
      <w:r>
        <w:rPr>
          <w:rFonts w:ascii="宋体" w:hAnsi="宋体" w:hint="eastAsia"/>
          <w:sz w:val="28"/>
          <w:szCs w:val="28"/>
        </w:rPr>
        <w:lastRenderedPageBreak/>
        <w:t>（2）中标人需提前申报经营方案，保证一日三餐正点、足量、优质供应，菜肴做到品种多样、饭菜价格合理。</w:t>
      </w:r>
    </w:p>
    <w:p w:rsidR="00461FEA" w:rsidRDefault="00461FEA" w:rsidP="00461FEA">
      <w:pPr>
        <w:spacing w:line="400" w:lineRule="exact"/>
        <w:ind w:firstLineChars="200" w:firstLine="560"/>
        <w:rPr>
          <w:rFonts w:ascii="宋体" w:hAnsi="宋体" w:hint="eastAsia"/>
          <w:sz w:val="28"/>
          <w:szCs w:val="28"/>
        </w:rPr>
      </w:pPr>
      <w:r>
        <w:rPr>
          <w:rFonts w:ascii="宋体" w:hAnsi="宋体" w:hint="eastAsia"/>
          <w:sz w:val="28"/>
          <w:szCs w:val="28"/>
        </w:rPr>
        <w:t>（3）以大锅菜为主，确保低、中、高档菜3:4:3的比例，保证每餐1.5元以下的低价菜不少于4道，每天有一个特价菜和一个降价菜，大锅菜窗口要有1.0元以内的特价菜；中、晚餐必须有免费汤供应，在规定的开饭时间内，中、低档菜及免费汤不脱销；所有菜品明码标价，不得随意涨价，能适应不同经济状况和口味的师生就餐需求，</w:t>
      </w:r>
    </w:p>
    <w:p w:rsidR="00461FEA" w:rsidRDefault="00461FEA" w:rsidP="00461FEA">
      <w:pPr>
        <w:spacing w:line="400" w:lineRule="exact"/>
        <w:rPr>
          <w:rFonts w:ascii="宋体" w:hAnsi="宋体" w:hint="eastAsia"/>
          <w:sz w:val="28"/>
          <w:szCs w:val="28"/>
        </w:rPr>
      </w:pPr>
      <w:r>
        <w:rPr>
          <w:rFonts w:ascii="宋体" w:hAnsi="宋体" w:hint="eastAsia"/>
          <w:sz w:val="28"/>
          <w:szCs w:val="28"/>
        </w:rPr>
        <w:t>确保师生综合测评满意率达80%以上。</w:t>
      </w:r>
    </w:p>
    <w:p w:rsidR="00461FEA" w:rsidRDefault="00461FEA" w:rsidP="00461FEA">
      <w:pPr>
        <w:spacing w:line="400" w:lineRule="exact"/>
        <w:ind w:firstLineChars="200" w:firstLine="560"/>
        <w:rPr>
          <w:rFonts w:ascii="宋体" w:hAnsi="宋体" w:hint="eastAsia"/>
          <w:sz w:val="28"/>
          <w:szCs w:val="28"/>
        </w:rPr>
      </w:pPr>
      <w:r>
        <w:rPr>
          <w:rFonts w:ascii="宋体" w:hAnsi="宋体" w:hint="eastAsia"/>
          <w:sz w:val="28"/>
          <w:szCs w:val="28"/>
        </w:rPr>
        <w:t>（4）保证每日三餐按时对外营业，起始时间不迟于早餐6:30、中餐11:00、晚餐17:00，每餐营业时间不少于2小时。复习考试期间，增设夜宵服务。</w:t>
      </w:r>
    </w:p>
    <w:p w:rsidR="00461FEA" w:rsidRDefault="00461FEA" w:rsidP="00461FEA">
      <w:pPr>
        <w:spacing w:line="400" w:lineRule="exact"/>
        <w:ind w:firstLineChars="200" w:firstLine="560"/>
        <w:rPr>
          <w:rFonts w:ascii="宋体" w:hAnsi="宋体" w:hint="eastAsia"/>
          <w:sz w:val="28"/>
          <w:szCs w:val="28"/>
        </w:rPr>
      </w:pPr>
      <w:r>
        <w:rPr>
          <w:rFonts w:ascii="宋体" w:hAnsi="宋体" w:hint="eastAsia"/>
          <w:sz w:val="28"/>
          <w:szCs w:val="28"/>
        </w:rPr>
        <w:t>（5）供给就餐者食用的饭菜要做到熟、鲜、嫩、无异味、透、热，主食不黄不酸、不糊不生，副食色、香、味、形齐全，汤清香可口。</w:t>
      </w:r>
    </w:p>
    <w:p w:rsidR="00461FEA" w:rsidRDefault="00461FEA" w:rsidP="00461FEA">
      <w:pPr>
        <w:spacing w:line="400" w:lineRule="exact"/>
        <w:ind w:firstLineChars="200" w:firstLine="560"/>
        <w:rPr>
          <w:rFonts w:ascii="宋体" w:hAnsi="宋体" w:hint="eastAsia"/>
          <w:sz w:val="28"/>
          <w:szCs w:val="28"/>
        </w:rPr>
      </w:pPr>
      <w:r>
        <w:rPr>
          <w:rFonts w:ascii="宋体" w:hAnsi="宋体" w:hint="eastAsia"/>
          <w:sz w:val="28"/>
          <w:szCs w:val="28"/>
        </w:rPr>
        <w:t>（6）不具有凉菜经营资格的一律不得制作、出售凉菜。</w:t>
      </w:r>
    </w:p>
    <w:p w:rsidR="00461FEA" w:rsidRDefault="00461FEA" w:rsidP="00461FEA">
      <w:pPr>
        <w:spacing w:beforeLines="50" w:line="400" w:lineRule="exact"/>
        <w:ind w:firstLineChars="200" w:firstLine="560"/>
        <w:rPr>
          <w:rFonts w:ascii="宋体" w:hAnsi="宋体" w:hint="eastAsia"/>
          <w:sz w:val="28"/>
          <w:szCs w:val="28"/>
        </w:rPr>
      </w:pPr>
      <w:r>
        <w:rPr>
          <w:rFonts w:ascii="宋体" w:hAnsi="宋体" w:hint="eastAsia"/>
          <w:sz w:val="28"/>
          <w:szCs w:val="28"/>
        </w:rPr>
        <w:t>3、卫生要求</w:t>
      </w:r>
    </w:p>
    <w:p w:rsidR="00461FEA" w:rsidRDefault="00461FEA" w:rsidP="00461FEA">
      <w:pPr>
        <w:spacing w:line="400" w:lineRule="exact"/>
        <w:ind w:firstLineChars="200" w:firstLine="560"/>
        <w:rPr>
          <w:rFonts w:ascii="宋体" w:hAnsi="宋体" w:hint="eastAsia"/>
          <w:sz w:val="28"/>
          <w:szCs w:val="28"/>
        </w:rPr>
      </w:pPr>
      <w:r>
        <w:rPr>
          <w:rFonts w:ascii="宋体" w:hAnsi="宋体" w:hint="eastAsia"/>
          <w:sz w:val="28"/>
          <w:szCs w:val="28"/>
        </w:rPr>
        <w:t>（1）中标人必须严格按照食品卫生和安全的要求，服从和配合省、市、学校等各级的监控和检查，对存在的问题，应及时整改，并接受处罚。</w:t>
      </w:r>
    </w:p>
    <w:p w:rsidR="00461FEA" w:rsidRDefault="00461FEA" w:rsidP="00461FEA">
      <w:pPr>
        <w:spacing w:line="400" w:lineRule="exact"/>
        <w:ind w:firstLineChars="200" w:firstLine="560"/>
        <w:rPr>
          <w:rFonts w:ascii="宋体" w:hAnsi="宋体" w:hint="eastAsia"/>
          <w:sz w:val="28"/>
          <w:szCs w:val="28"/>
        </w:rPr>
      </w:pPr>
      <w:r>
        <w:rPr>
          <w:rFonts w:ascii="宋体" w:hAnsi="宋体" w:hint="eastAsia"/>
          <w:sz w:val="28"/>
          <w:szCs w:val="28"/>
        </w:rPr>
        <w:t>（2）所有食品原材料采购须参加“徐州工程学院食品原材料采供平台系统”。不得私自采购食品原材料，确保所有食品原材料的溯源性。与第三方合作的，以合同原件为准，第三方提供的原料必须在合同中明确约定，并能提供相应的检验检疫报告等手续，乙方必须做好索证索票相关工作，接受学校和地方相关部门的检查。</w:t>
      </w:r>
    </w:p>
    <w:p w:rsidR="00461FEA" w:rsidRDefault="00461FEA" w:rsidP="00461FEA">
      <w:pPr>
        <w:spacing w:line="400" w:lineRule="exact"/>
        <w:ind w:firstLineChars="200" w:firstLine="560"/>
        <w:rPr>
          <w:rFonts w:ascii="宋体" w:hAnsi="宋体" w:hint="eastAsia"/>
          <w:sz w:val="28"/>
          <w:szCs w:val="28"/>
        </w:rPr>
      </w:pPr>
      <w:r>
        <w:rPr>
          <w:rFonts w:ascii="宋体" w:hAnsi="宋体" w:hint="eastAsia"/>
          <w:sz w:val="28"/>
          <w:szCs w:val="28"/>
        </w:rPr>
        <w:t>（3）存放食品必须生熟分开、主食副食分开、鲜活分开、调味品分开、分库保管。</w:t>
      </w:r>
    </w:p>
    <w:p w:rsidR="00461FEA" w:rsidRDefault="00461FEA" w:rsidP="00461FEA">
      <w:pPr>
        <w:spacing w:line="400" w:lineRule="exact"/>
        <w:ind w:firstLineChars="200" w:firstLine="560"/>
        <w:rPr>
          <w:rFonts w:ascii="宋体" w:hAnsi="宋体" w:hint="eastAsia"/>
          <w:sz w:val="28"/>
          <w:szCs w:val="28"/>
        </w:rPr>
      </w:pPr>
      <w:r>
        <w:rPr>
          <w:rFonts w:ascii="宋体" w:hAnsi="宋体" w:hint="eastAsia"/>
          <w:sz w:val="28"/>
          <w:szCs w:val="28"/>
        </w:rPr>
        <w:t>（4）严格按照挑选、去根、洗净、切配、烹调的程序制作饭菜，生熟食品分开加工（专人负责、分刀、分板）。</w:t>
      </w:r>
    </w:p>
    <w:p w:rsidR="00461FEA" w:rsidRDefault="00461FEA" w:rsidP="00461FEA">
      <w:pPr>
        <w:spacing w:line="400" w:lineRule="exact"/>
        <w:ind w:firstLineChars="200" w:firstLine="560"/>
        <w:rPr>
          <w:rFonts w:ascii="宋体" w:hAnsi="宋体" w:hint="eastAsia"/>
          <w:sz w:val="28"/>
          <w:szCs w:val="28"/>
        </w:rPr>
      </w:pPr>
      <w:r>
        <w:rPr>
          <w:rFonts w:ascii="宋体" w:hAnsi="宋体" w:hint="eastAsia"/>
          <w:sz w:val="28"/>
          <w:szCs w:val="28"/>
        </w:rPr>
        <w:t>（5）保持饭菜留样48小时，做到每餐每个品种必须留样（所有菜品不少于200克留样）。</w:t>
      </w:r>
    </w:p>
    <w:p w:rsidR="00461FEA" w:rsidRDefault="00461FEA" w:rsidP="00461FEA">
      <w:pPr>
        <w:spacing w:line="400" w:lineRule="exact"/>
        <w:ind w:firstLineChars="200" w:firstLine="560"/>
        <w:rPr>
          <w:rFonts w:ascii="宋体" w:hAnsi="宋体" w:hint="eastAsia"/>
          <w:sz w:val="28"/>
          <w:szCs w:val="28"/>
        </w:rPr>
      </w:pPr>
      <w:r>
        <w:rPr>
          <w:rFonts w:ascii="宋体" w:hAnsi="宋体" w:hint="eastAsia"/>
          <w:sz w:val="28"/>
          <w:szCs w:val="28"/>
        </w:rPr>
        <w:t>（6）餐具每餐消毒，分菜盆（盘）和其他容器每日消毒（有记录）、餐桌椅等无油污、污渍。</w:t>
      </w:r>
    </w:p>
    <w:p w:rsidR="008F0DDD" w:rsidRPr="00461FEA" w:rsidRDefault="00461FEA" w:rsidP="00461FEA">
      <w:pPr>
        <w:spacing w:line="400" w:lineRule="exact"/>
        <w:ind w:firstLineChars="200" w:firstLine="560"/>
      </w:pPr>
      <w:r>
        <w:rPr>
          <w:rFonts w:ascii="宋体" w:hAnsi="宋体" w:hint="eastAsia"/>
          <w:sz w:val="28"/>
          <w:szCs w:val="28"/>
        </w:rPr>
        <w:t>（7）做到餐厅无“四害”，在现有条件下必须保持下水道畅通、无臭味，墙壁、风管无油污，保持地面干燥、干净。</w:t>
      </w:r>
    </w:p>
    <w:sectPr w:rsidR="008F0DDD" w:rsidRPr="00461FEA" w:rsidSect="008F0DD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61FEA"/>
    <w:rsid w:val="00461FEA"/>
    <w:rsid w:val="008F0D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FE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标题 Char"/>
    <w:link w:val="a3"/>
    <w:rsid w:val="00461FEA"/>
    <w:rPr>
      <w:rFonts w:ascii="Cambria" w:hAnsi="Cambria" w:cs="Times New Roman"/>
      <w:b/>
      <w:bCs/>
      <w:sz w:val="32"/>
      <w:szCs w:val="32"/>
    </w:rPr>
  </w:style>
  <w:style w:type="paragraph" w:styleId="a3">
    <w:name w:val="Title"/>
    <w:basedOn w:val="a"/>
    <w:next w:val="a"/>
    <w:link w:val="Char"/>
    <w:qFormat/>
    <w:rsid w:val="00461FEA"/>
    <w:pPr>
      <w:spacing w:before="240" w:after="60"/>
      <w:jc w:val="center"/>
      <w:outlineLvl w:val="0"/>
    </w:pPr>
    <w:rPr>
      <w:rFonts w:ascii="Cambria" w:eastAsiaTheme="minorEastAsia" w:hAnsi="Cambria"/>
      <w:b/>
      <w:bCs/>
      <w:sz w:val="32"/>
      <w:szCs w:val="32"/>
    </w:rPr>
  </w:style>
  <w:style w:type="character" w:customStyle="1" w:styleId="Char1">
    <w:name w:val="标题 Char1"/>
    <w:basedOn w:val="a0"/>
    <w:link w:val="a3"/>
    <w:uiPriority w:val="10"/>
    <w:rsid w:val="00461FEA"/>
    <w:rPr>
      <w:rFonts w:asciiTheme="majorHAnsi" w:eastAsia="宋体"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353</Words>
  <Characters>2016</Characters>
  <Application>Microsoft Office Word</Application>
  <DocSecurity>0</DocSecurity>
  <Lines>16</Lines>
  <Paragraphs>4</Paragraphs>
  <ScaleCrop>false</ScaleCrop>
  <Company>中国微软</Company>
  <LinksUpToDate>false</LinksUpToDate>
  <CharactersWithSpaces>2365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赵勇</dc:creator>
  <cp:lastModifiedBy>赵勇</cp:lastModifiedBy>
  <cp:revision>1</cp:revision>
  <dcterms:created xsi:type="dcterms:W3CDTF">2019-07-09T08:01:00Z</dcterms:created>
  <dcterms:modified xsi:type="dcterms:W3CDTF">2019-07-09T08:02:00Z</dcterms:modified>
</cp:coreProperties>
</file>